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F5" w:rsidRPr="00E67BB5" w:rsidRDefault="00B54EF5">
      <w:pPr>
        <w:spacing w:line="220" w:lineRule="atLeast"/>
        <w:jc w:val="center"/>
        <w:rPr>
          <w:rFonts w:ascii="楷体" w:eastAsia="楷体" w:hAnsi="楷体"/>
          <w:b/>
          <w:sz w:val="32"/>
          <w:szCs w:val="32"/>
        </w:rPr>
      </w:pPr>
      <w:r w:rsidRPr="00E67BB5">
        <w:rPr>
          <w:rFonts w:ascii="楷体" w:eastAsia="楷体" w:hAnsi="楷体"/>
          <w:b/>
          <w:sz w:val="36"/>
          <w:szCs w:val="36"/>
        </w:rPr>
        <w:t>2020</w:t>
      </w:r>
      <w:r w:rsidRPr="00E67BB5">
        <w:rPr>
          <w:rFonts w:ascii="楷体" w:eastAsia="楷体" w:hAnsi="楷体" w:hint="eastAsia"/>
          <w:b/>
          <w:sz w:val="36"/>
          <w:szCs w:val="36"/>
        </w:rPr>
        <w:t>年金湖县图书馆年报</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年是极不寻常的一年，在局党组的领导下，县图书馆积极应对新型冠状病毒肺炎疫情冲击，全力参与决胜全面建成小康社会工作大局，紧紧围绕</w:t>
      </w:r>
      <w:r>
        <w:rPr>
          <w:rFonts w:ascii="仿宋" w:eastAsia="仿宋" w:hAnsi="仿宋" w:cs="仿宋" w:hint="eastAsia"/>
          <w:sz w:val="32"/>
          <w:szCs w:val="32"/>
        </w:rPr>
        <w:t>省基层公共文化服务效能提升“十百千”示范工程创建，重点推进“看看书吧”建设</w:t>
      </w:r>
      <w:r>
        <w:rPr>
          <w:rFonts w:ascii="仿宋" w:eastAsia="仿宋" w:hAnsi="仿宋" w:hint="eastAsia"/>
          <w:sz w:val="32"/>
          <w:szCs w:val="32"/>
        </w:rPr>
        <w:t>，努力为读者提供更加便捷、高效的阅读服务。</w:t>
      </w:r>
    </w:p>
    <w:p w:rsidR="00B54EF5" w:rsidRDefault="00B54EF5" w:rsidP="00E67BB5">
      <w:pPr>
        <w:spacing w:line="220" w:lineRule="atLeast"/>
        <w:ind w:firstLineChars="250" w:firstLine="31680"/>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szCs w:val="32"/>
        </w:rPr>
        <w:t>2020</w:t>
      </w:r>
      <w:r>
        <w:rPr>
          <w:rFonts w:ascii="黑体" w:eastAsia="黑体" w:hAnsi="黑体" w:hint="eastAsia"/>
          <w:b/>
          <w:sz w:val="32"/>
          <w:szCs w:val="32"/>
        </w:rPr>
        <w:t>年工作回顾</w:t>
      </w:r>
    </w:p>
    <w:p w:rsidR="00B54EF5" w:rsidRDefault="00B54EF5" w:rsidP="00E67BB5">
      <w:pPr>
        <w:spacing w:line="220" w:lineRule="atLeast"/>
        <w:ind w:firstLineChars="200" w:firstLine="31680"/>
        <w:rPr>
          <w:rFonts w:ascii="黑体" w:eastAsia="黑体" w:hAnsi="黑体"/>
          <w:b/>
          <w:sz w:val="32"/>
          <w:szCs w:val="32"/>
        </w:rPr>
      </w:pPr>
      <w:r>
        <w:rPr>
          <w:rFonts w:ascii="黑体" w:eastAsia="黑体" w:hAnsi="黑体" w:hint="eastAsia"/>
          <w:b/>
          <w:sz w:val="32"/>
          <w:szCs w:val="32"/>
        </w:rPr>
        <w:t>（一）积极应对疫情挑战，创新全民阅读引导方式</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在疫情防控新形势下，县图书馆主动担当作为，在引领公众科学应对疫情的同时，发挥好线上线下阅读“稳定剂”作用，打出了疫情防控下的金湖阅读新品牌。</w:t>
      </w:r>
    </w:p>
    <w:p w:rsidR="00B54EF5" w:rsidRDefault="00B54EF5" w:rsidP="00E67BB5">
      <w:pPr>
        <w:spacing w:line="220" w:lineRule="atLeast"/>
        <w:ind w:firstLineChars="200" w:firstLine="31680"/>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、以内部管理为重点，推进疫情防控常态化</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按照局里统一部署，积极配合社区做好相关住户入户调查、重点人群居家隔离跟踪监管等工作。共入户调查</w:t>
      </w:r>
      <w:r>
        <w:rPr>
          <w:rFonts w:ascii="仿宋" w:eastAsia="仿宋" w:hAnsi="仿宋"/>
          <w:sz w:val="32"/>
          <w:szCs w:val="32"/>
        </w:rPr>
        <w:t>332</w:t>
      </w:r>
      <w:r>
        <w:rPr>
          <w:rFonts w:ascii="仿宋" w:eastAsia="仿宋" w:hAnsi="仿宋" w:hint="eastAsia"/>
          <w:sz w:val="32"/>
          <w:szCs w:val="32"/>
        </w:rPr>
        <w:t>户，“四包一”跟踪监测重点人员</w:t>
      </w:r>
      <w:r>
        <w:rPr>
          <w:rFonts w:ascii="仿宋" w:eastAsia="仿宋" w:hAnsi="仿宋"/>
          <w:sz w:val="32"/>
          <w:szCs w:val="32"/>
        </w:rPr>
        <w:t>3</w:t>
      </w:r>
      <w:r>
        <w:rPr>
          <w:rFonts w:ascii="仿宋" w:eastAsia="仿宋" w:hAnsi="仿宋" w:hint="eastAsia"/>
          <w:sz w:val="32"/>
          <w:szCs w:val="32"/>
        </w:rPr>
        <w:t>人。向武汉图书馆捐赠</w:t>
      </w:r>
      <w:r>
        <w:rPr>
          <w:rFonts w:ascii="仿宋" w:eastAsia="仿宋" w:hAnsi="仿宋"/>
          <w:sz w:val="32"/>
          <w:szCs w:val="32"/>
        </w:rPr>
        <w:t>84</w:t>
      </w:r>
      <w:r>
        <w:rPr>
          <w:rFonts w:ascii="仿宋" w:eastAsia="仿宋" w:hAnsi="仿宋" w:hint="eastAsia"/>
          <w:sz w:val="32"/>
          <w:szCs w:val="32"/>
        </w:rPr>
        <w:t>消毒液</w:t>
      </w:r>
      <w:r>
        <w:rPr>
          <w:rFonts w:ascii="仿宋" w:eastAsia="仿宋" w:hAnsi="仿宋"/>
          <w:sz w:val="32"/>
          <w:szCs w:val="32"/>
        </w:rPr>
        <w:t>55</w:t>
      </w:r>
      <w:r>
        <w:rPr>
          <w:rFonts w:ascii="仿宋" w:eastAsia="仿宋" w:hAnsi="仿宋" w:hint="eastAsia"/>
          <w:sz w:val="32"/>
          <w:szCs w:val="32"/>
        </w:rPr>
        <w:t>箱，驰援重点疫区做好疫情防控工作。与此同时，以单位内部管理为重点，建立健全单位工作人员疫情防控监测制度，单位内部消毒、人员进出管理等实现常态化。精心编制图书馆恢复开放工作预案、疫情防控应急预案等，为精准有序开放做好准备。</w:t>
      </w:r>
    </w:p>
    <w:p w:rsidR="00B54EF5" w:rsidRDefault="00B54EF5" w:rsidP="00E67BB5">
      <w:pPr>
        <w:spacing w:line="220" w:lineRule="atLeast"/>
        <w:ind w:firstLineChars="200" w:firstLine="31680"/>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、以线上推广为亮点，线上线下引领全民阅读</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针对疫情新挑战，县图书馆推出“以读攻毒</w:t>
      </w:r>
      <w:r>
        <w:rPr>
          <w:rFonts w:ascii="仿宋" w:eastAsia="仿宋" w:hAnsi="仿宋"/>
          <w:sz w:val="32"/>
          <w:szCs w:val="32"/>
        </w:rPr>
        <w:t xml:space="preserve"> </w:t>
      </w:r>
      <w:r>
        <w:rPr>
          <w:rFonts w:ascii="仿宋" w:eastAsia="仿宋" w:hAnsi="仿宋" w:hint="eastAsia"/>
          <w:sz w:val="32"/>
          <w:szCs w:val="32"/>
        </w:rPr>
        <w:t>，用居家阅读助力抗‘疫’”系列活动，线上通过“文化金湖”微信公众号、金湖图书馆网站等推出“每天一本小人书”“三十六计成语故事”“打卡</w:t>
      </w:r>
      <w:r>
        <w:rPr>
          <w:rFonts w:ascii="仿宋" w:eastAsia="仿宋" w:hAnsi="仿宋"/>
          <w:sz w:val="32"/>
          <w:szCs w:val="32"/>
        </w:rPr>
        <w:t>21</w:t>
      </w:r>
      <w:r>
        <w:rPr>
          <w:rFonts w:ascii="仿宋" w:eastAsia="仿宋" w:hAnsi="仿宋" w:hint="eastAsia"/>
          <w:sz w:val="32"/>
          <w:szCs w:val="32"/>
        </w:rPr>
        <w:t>天，和名师相约春天里”等，线下推出“我们的中国梦</w:t>
      </w:r>
      <w:r>
        <w:rPr>
          <w:rFonts w:ascii="仿宋" w:eastAsia="仿宋" w:hAnsi="仿宋"/>
          <w:sz w:val="32"/>
          <w:szCs w:val="32"/>
        </w:rPr>
        <w:t>——</w:t>
      </w:r>
      <w:r>
        <w:rPr>
          <w:rFonts w:ascii="仿宋" w:eastAsia="仿宋" w:hAnsi="仿宋" w:hint="eastAsia"/>
          <w:sz w:val="32"/>
          <w:szCs w:val="32"/>
        </w:rPr>
        <w:t>文化进万家”“送春联·惠读者”“共享假期·阅读阅美”春风行动、“读万卷书行万里路”</w:t>
      </w:r>
      <w:r>
        <w:rPr>
          <w:rFonts w:ascii="仿宋" w:eastAsia="仿宋" w:hAnsi="仿宋"/>
          <w:sz w:val="32"/>
          <w:szCs w:val="32"/>
        </w:rPr>
        <w:t>——4.23</w:t>
      </w:r>
      <w:r>
        <w:rPr>
          <w:rFonts w:ascii="仿宋" w:eastAsia="仿宋" w:hAnsi="仿宋" w:hint="eastAsia"/>
          <w:sz w:val="32"/>
          <w:szCs w:val="32"/>
        </w:rPr>
        <w:t>世界读书日优秀读物展等，“线上线下”齐发力，引领全民阅读新时尚。</w:t>
      </w:r>
    </w:p>
    <w:p w:rsidR="00B54EF5" w:rsidRDefault="00B54EF5" w:rsidP="00E67BB5">
      <w:pPr>
        <w:spacing w:line="220" w:lineRule="atLeast"/>
        <w:ind w:firstLineChars="200" w:firstLine="31680"/>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、以看看书吧为载体，搭建服务读者新平台</w:t>
      </w:r>
    </w:p>
    <w:p w:rsidR="00B54EF5" w:rsidRDefault="00B54EF5" w:rsidP="00E67BB5">
      <w:pPr>
        <w:spacing w:line="220" w:lineRule="atLeast"/>
        <w:ind w:firstLineChars="200" w:firstLine="31680"/>
        <w:rPr>
          <w:sz w:val="32"/>
          <w:szCs w:val="32"/>
        </w:rPr>
      </w:pPr>
      <w:r>
        <w:rPr>
          <w:rFonts w:ascii="仿宋" w:eastAsia="仿宋" w:hAnsi="仿宋" w:hint="eastAsia"/>
          <w:sz w:val="32"/>
          <w:szCs w:val="32"/>
        </w:rPr>
        <w:t>在去年已建成</w:t>
      </w:r>
      <w:r>
        <w:rPr>
          <w:rFonts w:ascii="仿宋" w:eastAsia="仿宋" w:hAnsi="仿宋"/>
          <w:sz w:val="32"/>
          <w:szCs w:val="32"/>
        </w:rPr>
        <w:t>5</w:t>
      </w:r>
      <w:r>
        <w:rPr>
          <w:rFonts w:ascii="仿宋" w:eastAsia="仿宋" w:hAnsi="仿宋" w:hint="eastAsia"/>
          <w:sz w:val="32"/>
          <w:szCs w:val="32"/>
        </w:rPr>
        <w:t>家“看看书吧”的基础上，今年新建成新时代文明实践中心“看看书吧”、江苏理士“看看书吧”，并按照“突出重点，分步实施”的原则，重点有序推进纳入</w:t>
      </w:r>
      <w:r>
        <w:rPr>
          <w:rFonts w:ascii="仿宋" w:eastAsia="仿宋" w:hAnsi="仿宋"/>
          <w:sz w:val="32"/>
          <w:szCs w:val="32"/>
        </w:rPr>
        <w:t>12</w:t>
      </w:r>
      <w:r>
        <w:rPr>
          <w:rFonts w:ascii="仿宋" w:eastAsia="仿宋" w:hAnsi="仿宋" w:hint="eastAsia"/>
          <w:sz w:val="32"/>
          <w:szCs w:val="32"/>
        </w:rPr>
        <w:t>家农家书屋通借通还和图书资源优化配置工作，目前已完成银涂镇于沟村、红湖村、淮建居委会，塔集镇施尖村等农家书屋通借通还和图书资源优化配置工作</w:t>
      </w:r>
      <w:r>
        <w:rPr>
          <w:rFonts w:hint="eastAsia"/>
          <w:sz w:val="32"/>
          <w:szCs w:val="32"/>
        </w:rPr>
        <w:t>。</w:t>
      </w:r>
    </w:p>
    <w:p w:rsidR="00B54EF5" w:rsidRDefault="00B54EF5" w:rsidP="00E67BB5">
      <w:pPr>
        <w:spacing w:line="220" w:lineRule="atLeast"/>
        <w:ind w:firstLineChars="200" w:firstLine="31680"/>
        <w:rPr>
          <w:rFonts w:ascii="仿宋" w:eastAsia="仿宋" w:hAnsi="仿宋"/>
          <w:b/>
          <w:sz w:val="32"/>
          <w:szCs w:val="32"/>
        </w:rPr>
      </w:pPr>
      <w:r>
        <w:rPr>
          <w:rFonts w:ascii="仿宋" w:eastAsia="仿宋" w:hAnsi="仿宋"/>
          <w:b/>
          <w:sz w:val="32"/>
          <w:szCs w:val="32"/>
        </w:rPr>
        <w:t>4</w:t>
      </w:r>
      <w:r>
        <w:rPr>
          <w:rFonts w:ascii="仿宋" w:eastAsia="仿宋" w:hAnsi="仿宋" w:hint="eastAsia"/>
          <w:b/>
          <w:sz w:val="32"/>
          <w:szCs w:val="32"/>
        </w:rPr>
        <w:t>、以新闻宣传为引导，持续提升单位影响力</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在开展相关活动的同时，县图书馆积极开展对外宣传，先后在学习强国平台、《图书馆报》、中国江苏网、淮安日报等媒体采用相关宣传稿件</w:t>
      </w:r>
      <w:r>
        <w:rPr>
          <w:rFonts w:ascii="仿宋" w:eastAsia="仿宋" w:hAnsi="仿宋"/>
          <w:sz w:val="32"/>
          <w:szCs w:val="32"/>
        </w:rPr>
        <w:t>125</w:t>
      </w:r>
      <w:r>
        <w:rPr>
          <w:rFonts w:ascii="仿宋" w:eastAsia="仿宋" w:hAnsi="仿宋" w:hint="eastAsia"/>
          <w:sz w:val="32"/>
          <w:szCs w:val="32"/>
        </w:rPr>
        <w:t>篇。其中，《江苏金湖：凝心聚力精塑品牌，全力打造“书香城市”</w:t>
      </w:r>
      <w:r>
        <w:rPr>
          <w:rFonts w:ascii="仿宋" w:eastAsia="仿宋" w:hAnsi="仿宋"/>
          <w:sz w:val="32"/>
          <w:szCs w:val="32"/>
        </w:rPr>
        <w:t xml:space="preserve"> </w:t>
      </w:r>
      <w:r>
        <w:rPr>
          <w:rFonts w:ascii="仿宋" w:eastAsia="仿宋" w:hAnsi="仿宋" w:hint="eastAsia"/>
          <w:sz w:val="32"/>
          <w:szCs w:val="32"/>
        </w:rPr>
        <w:t>》一稿被中宣部“学习强国”平台采用，《江苏金湖全面启动‘共享假期·阅读阅美’春风行动》等稿件被《图书馆报》采用，《金湖图书馆给武汉图书馆送去急需的</w:t>
      </w:r>
      <w:r>
        <w:rPr>
          <w:rFonts w:ascii="仿宋" w:eastAsia="仿宋" w:hAnsi="仿宋"/>
          <w:sz w:val="32"/>
          <w:szCs w:val="32"/>
        </w:rPr>
        <w:t xml:space="preserve"> 84</w:t>
      </w:r>
      <w:r>
        <w:rPr>
          <w:rFonts w:ascii="仿宋" w:eastAsia="仿宋" w:hAnsi="仿宋" w:hint="eastAsia"/>
          <w:sz w:val="32"/>
          <w:szCs w:val="32"/>
        </w:rPr>
        <w:t>消毒液》一稿还被县疫情防控工作指挥部办公室“工作简报”采用。</w:t>
      </w:r>
    </w:p>
    <w:p w:rsidR="00B54EF5" w:rsidRDefault="00B54EF5" w:rsidP="00E67BB5">
      <w:pPr>
        <w:spacing w:line="220" w:lineRule="atLeast"/>
        <w:ind w:firstLineChars="200" w:firstLine="31680"/>
        <w:rPr>
          <w:rFonts w:ascii="黑体" w:eastAsia="黑体" w:hAnsi="黑体"/>
          <w:b/>
          <w:sz w:val="32"/>
          <w:szCs w:val="32"/>
        </w:rPr>
      </w:pPr>
      <w:r>
        <w:rPr>
          <w:rFonts w:ascii="黑体" w:eastAsia="黑体" w:hAnsi="黑体" w:hint="eastAsia"/>
          <w:b/>
          <w:sz w:val="32"/>
          <w:szCs w:val="32"/>
        </w:rPr>
        <w:t>（二）全面加强党的建设，扛起管党治党主体责任</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按照全面从严治党要求，县图书馆从深化教育入手，进一步规范党内活动制度，严格规范招投标、津补贴等行为，切实扛起管党治党主体责任。</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加强政治学习。利用每周四集中学习的机会，先后组织党员干部和普通职工系统学习《习近平新时代中国特色社会主义思想三十讲》《习近平关于“不忘初心、牢记使命”论述摘编》《党的十九届四中全会</w:t>
      </w:r>
      <w:r>
        <w:rPr>
          <w:rFonts w:ascii="仿宋" w:eastAsia="仿宋" w:hAnsi="仿宋"/>
          <w:sz w:val="32"/>
          <w:szCs w:val="32"/>
        </w:rPr>
        <w:t>&lt;</w:t>
      </w:r>
      <w:r>
        <w:rPr>
          <w:rFonts w:ascii="仿宋" w:eastAsia="仿宋" w:hAnsi="仿宋" w:hint="eastAsia"/>
          <w:sz w:val="32"/>
          <w:szCs w:val="32"/>
        </w:rPr>
        <w:t>决定</w:t>
      </w:r>
      <w:r>
        <w:rPr>
          <w:rFonts w:ascii="仿宋" w:eastAsia="仿宋" w:hAnsi="仿宋"/>
          <w:sz w:val="32"/>
          <w:szCs w:val="32"/>
        </w:rPr>
        <w:t>&gt;</w:t>
      </w:r>
      <w:r>
        <w:rPr>
          <w:rFonts w:ascii="仿宋" w:eastAsia="仿宋" w:hAnsi="仿宋" w:hint="eastAsia"/>
          <w:sz w:val="32"/>
          <w:szCs w:val="32"/>
        </w:rPr>
        <w:t>学习辅导百问》《习近平治国理政第三卷》等内容，并组织党员干部职工赴抗大八分校开展实境教育，让大家更加坚定“四个自信”，做到“两个维护”，坚守图书馆人“传承文明，服务社会”的初心和使命。</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规范党建活动。对照《中国共产党支部工作条例》要求，进一步规范“三会一课”等要求，支部活动记录尽可能详尽具体；加强对入党积极分子的跟踪培养和教育，使其尽快成熟起来。</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严格财经纪律。加强财务人员的教育管理，组织大家认真学习相关制度规定，对照相关要求，进一步规范招投标、津补贴发放、出差补助、招待费等行为。</w:t>
      </w:r>
    </w:p>
    <w:p w:rsidR="00B54EF5" w:rsidRDefault="00B54EF5" w:rsidP="00E67BB5">
      <w:pPr>
        <w:spacing w:line="220" w:lineRule="atLeast"/>
        <w:ind w:firstLineChars="200" w:firstLine="31680"/>
        <w:rPr>
          <w:rFonts w:ascii="黑体" w:eastAsia="黑体" w:hAnsi="黑体"/>
          <w:b/>
          <w:sz w:val="32"/>
          <w:szCs w:val="32"/>
        </w:rPr>
      </w:pPr>
      <w:r>
        <w:rPr>
          <w:rFonts w:ascii="黑体" w:eastAsia="黑体" w:hAnsi="黑体" w:hint="eastAsia"/>
          <w:b/>
          <w:sz w:val="32"/>
          <w:szCs w:val="32"/>
        </w:rPr>
        <w:t>（三）加强意识形态管控，在服务大局中担当作为</w:t>
      </w:r>
    </w:p>
    <w:p w:rsidR="00B54EF5" w:rsidRDefault="00B54EF5" w:rsidP="00E67BB5">
      <w:pPr>
        <w:spacing w:line="560" w:lineRule="exact"/>
        <w:ind w:firstLineChars="200" w:firstLine="31680"/>
        <w:rPr>
          <w:rFonts w:ascii="仿宋" w:eastAsia="仿宋" w:hAnsi="仿宋"/>
          <w:sz w:val="32"/>
          <w:szCs w:val="32"/>
        </w:rPr>
      </w:pPr>
      <w:r>
        <w:rPr>
          <w:rFonts w:ascii="仿宋" w:eastAsia="仿宋" w:hAnsi="仿宋" w:hint="eastAsia"/>
          <w:sz w:val="32"/>
          <w:szCs w:val="32"/>
        </w:rPr>
        <w:t>今年以来，县图书馆按照《县文广旅游局</w:t>
      </w:r>
      <w:r>
        <w:rPr>
          <w:rFonts w:ascii="仿宋" w:eastAsia="仿宋" w:hAnsi="仿宋"/>
          <w:sz w:val="32"/>
          <w:szCs w:val="32"/>
        </w:rPr>
        <w:t>2020</w:t>
      </w:r>
      <w:r>
        <w:rPr>
          <w:rFonts w:ascii="仿宋" w:eastAsia="仿宋" w:hAnsi="仿宋" w:hint="eastAsia"/>
          <w:sz w:val="32"/>
          <w:szCs w:val="32"/>
        </w:rPr>
        <w:t>年度意识形态工作方案》要求，坚持团结、稳定、鼓劲和正面宣传为主的方针，加强宣传把控，严格内容把关，确保意识形态工作始终沿着习近平新时代中国特色社会主义道路向前发展。</w:t>
      </w:r>
    </w:p>
    <w:p w:rsidR="00B54EF5" w:rsidRDefault="00B54EF5" w:rsidP="00E67BB5">
      <w:pPr>
        <w:ind w:firstLineChars="200" w:firstLine="31680"/>
        <w:rPr>
          <w:rFonts w:ascii="仿宋" w:eastAsia="仿宋" w:hAnsi="仿宋" w:cs="仿宋_GB2312"/>
          <w:color w:val="000000"/>
          <w:sz w:val="32"/>
          <w:szCs w:val="32"/>
          <w:shd w:val="clear" w:color="auto" w:fill="FFFFFF"/>
        </w:rPr>
      </w:pPr>
      <w:r>
        <w:rPr>
          <w:rFonts w:ascii="仿宋" w:eastAsia="仿宋" w:hAnsi="仿宋" w:hint="eastAsia"/>
          <w:b/>
          <w:sz w:val="32"/>
          <w:szCs w:val="32"/>
        </w:rPr>
        <w:t>加强教育引导，增强政治意识。</w:t>
      </w:r>
      <w:r>
        <w:rPr>
          <w:rFonts w:ascii="仿宋" w:eastAsia="仿宋" w:hAnsi="仿宋" w:hint="eastAsia"/>
          <w:sz w:val="32"/>
          <w:szCs w:val="32"/>
        </w:rPr>
        <w:t>今年以来，我们以《习近平新时代中国特色社会主义思想三十讲》《习近平关于“不忘初心、牢记使命”论述摘编》《党的十九届四中全会</w:t>
      </w:r>
      <w:r>
        <w:rPr>
          <w:rFonts w:ascii="仿宋" w:eastAsia="仿宋" w:hAnsi="仿宋"/>
          <w:sz w:val="32"/>
          <w:szCs w:val="32"/>
        </w:rPr>
        <w:t>&lt;</w:t>
      </w:r>
      <w:r>
        <w:rPr>
          <w:rFonts w:ascii="仿宋" w:eastAsia="仿宋" w:hAnsi="仿宋" w:hint="eastAsia"/>
          <w:sz w:val="32"/>
          <w:szCs w:val="32"/>
        </w:rPr>
        <w:t>决定</w:t>
      </w:r>
      <w:r>
        <w:rPr>
          <w:rFonts w:ascii="仿宋" w:eastAsia="仿宋" w:hAnsi="仿宋"/>
          <w:sz w:val="32"/>
          <w:szCs w:val="32"/>
        </w:rPr>
        <w:t>&gt;</w:t>
      </w:r>
      <w:r>
        <w:rPr>
          <w:rFonts w:ascii="仿宋" w:eastAsia="仿宋" w:hAnsi="仿宋" w:hint="eastAsia"/>
          <w:sz w:val="32"/>
          <w:szCs w:val="32"/>
        </w:rPr>
        <w:t>学习辅导百问》《习近平治国理政第三卷》为读本，进行系统学习，让干部职工进一步了解坚持马克思主义在意识形态领域指导地位的根本制度，是恪守党的本质属性、巩固党的团结统一的必然要求，是坚持正确发展道路、实现国家长治久安的必然要求，是筑牢全体人民共同思想基础、凝聚团结奋斗强大精神动力的必然要求，</w:t>
      </w:r>
      <w:r>
        <w:rPr>
          <w:rFonts w:ascii="仿宋" w:eastAsia="仿宋" w:hAnsi="仿宋" w:cs="仿宋_GB2312" w:hint="eastAsia"/>
          <w:color w:val="000000"/>
          <w:sz w:val="32"/>
          <w:szCs w:val="32"/>
          <w:shd w:val="clear" w:color="auto" w:fill="FFFFFF"/>
        </w:rPr>
        <w:t>切实增强“四个意识”，坚定“四个自信”，做到“两个维护”。</w:t>
      </w:r>
    </w:p>
    <w:p w:rsidR="00B54EF5" w:rsidRDefault="00B54EF5" w:rsidP="00E67BB5">
      <w:pPr>
        <w:ind w:firstLineChars="200" w:firstLine="31680"/>
        <w:rPr>
          <w:rFonts w:ascii="仿宋" w:eastAsia="仿宋" w:hAnsi="仿宋" w:cs="仿宋_GB2312"/>
          <w:color w:val="000000"/>
          <w:sz w:val="32"/>
          <w:szCs w:val="32"/>
          <w:shd w:val="clear" w:color="auto" w:fill="FFFFFF"/>
        </w:rPr>
      </w:pPr>
      <w:r>
        <w:rPr>
          <w:rFonts w:ascii="仿宋" w:eastAsia="仿宋" w:hAnsi="仿宋" w:cs="仿宋_GB2312" w:hint="eastAsia"/>
          <w:b/>
          <w:color w:val="000000"/>
          <w:sz w:val="32"/>
          <w:szCs w:val="32"/>
          <w:shd w:val="clear" w:color="auto" w:fill="FFFFFF"/>
        </w:rPr>
        <w:t>加强宣传把控，确保舆论正确。</w:t>
      </w:r>
      <w:r>
        <w:rPr>
          <w:rFonts w:ascii="仿宋" w:eastAsia="仿宋" w:hAnsi="仿宋" w:cs="仿宋_GB2312" w:hint="eastAsia"/>
          <w:color w:val="000000"/>
          <w:sz w:val="32"/>
          <w:szCs w:val="32"/>
          <w:shd w:val="clear" w:color="auto" w:fill="FFFFFF"/>
        </w:rPr>
        <w:t>严格“金湖县图书馆网站”、宣传栏、宣传展牌、电子显示屏等宣传内容的审查，确保表述正确，不犯政治性错误。对外宣传坚持以正面宣传为主，唱响主旋律，提振精气神，今年以来，先后在《图书馆报》《学习强国平台》《中国江苏网》《淮安日报》《淮安新周刊》等媒体用稿</w:t>
      </w:r>
      <w:r>
        <w:rPr>
          <w:rFonts w:ascii="仿宋" w:eastAsia="仿宋" w:hAnsi="仿宋" w:cs="仿宋_GB2312"/>
          <w:color w:val="000000"/>
          <w:sz w:val="32"/>
          <w:szCs w:val="32"/>
          <w:shd w:val="clear" w:color="auto" w:fill="FFFFFF"/>
        </w:rPr>
        <w:t>120</w:t>
      </w:r>
      <w:r>
        <w:rPr>
          <w:rFonts w:ascii="仿宋" w:eastAsia="仿宋" w:hAnsi="仿宋" w:cs="仿宋_GB2312" w:hint="eastAsia"/>
          <w:color w:val="000000"/>
          <w:sz w:val="32"/>
          <w:szCs w:val="32"/>
          <w:shd w:val="clear" w:color="auto" w:fill="FFFFFF"/>
        </w:rPr>
        <w:t>多篇，为引导疫情防控条件下的全民阅读等工作发挥了积极作用，受到了上级业务主管部门的表彰和肯定。</w:t>
      </w:r>
    </w:p>
    <w:p w:rsidR="00B54EF5" w:rsidRDefault="00B54EF5" w:rsidP="00E67BB5">
      <w:pPr>
        <w:ind w:firstLineChars="200" w:firstLine="3168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在做好本单位宣传内容把控的同时，我们还严把商业性演出相关条件的审查把关，及时提醒文化执法部门跟进管理，确保不出政治性错误。</w:t>
      </w:r>
    </w:p>
    <w:p w:rsidR="00B54EF5" w:rsidRDefault="00B54EF5" w:rsidP="00E67BB5">
      <w:pPr>
        <w:ind w:firstLineChars="200" w:firstLine="31680"/>
        <w:rPr>
          <w:rFonts w:ascii="仿宋" w:eastAsia="仿宋" w:hAnsi="仿宋"/>
          <w:sz w:val="32"/>
          <w:szCs w:val="32"/>
        </w:rPr>
      </w:pPr>
      <w:r>
        <w:rPr>
          <w:rFonts w:ascii="仿宋" w:eastAsia="仿宋" w:hAnsi="仿宋" w:cs="仿宋_GB2312" w:hint="eastAsia"/>
          <w:b/>
          <w:color w:val="000000"/>
          <w:sz w:val="32"/>
          <w:szCs w:val="32"/>
          <w:shd w:val="clear" w:color="auto" w:fill="FFFFFF"/>
        </w:rPr>
        <w:t>加强分析研判，引导社情民意。</w:t>
      </w:r>
      <w:r>
        <w:rPr>
          <w:rFonts w:ascii="仿宋" w:eastAsia="仿宋" w:hAnsi="仿宋" w:hint="eastAsia"/>
          <w:sz w:val="32"/>
          <w:szCs w:val="32"/>
        </w:rPr>
        <w:t>积极做好人大代表、政协委员意见、建议办理答复工作，今年我县“两会”期间，凌正银等</w:t>
      </w:r>
      <w:r>
        <w:rPr>
          <w:rFonts w:ascii="仿宋" w:eastAsia="仿宋" w:hAnsi="仿宋"/>
          <w:sz w:val="32"/>
          <w:szCs w:val="32"/>
        </w:rPr>
        <w:t>11</w:t>
      </w:r>
      <w:r>
        <w:rPr>
          <w:rFonts w:ascii="仿宋" w:eastAsia="仿宋" w:hAnsi="仿宋" w:hint="eastAsia"/>
          <w:sz w:val="32"/>
          <w:szCs w:val="32"/>
        </w:rPr>
        <w:t>位人大代表，植晓春等</w:t>
      </w:r>
      <w:r>
        <w:rPr>
          <w:rFonts w:ascii="仿宋" w:eastAsia="仿宋" w:hAnsi="仿宋"/>
          <w:sz w:val="32"/>
          <w:szCs w:val="32"/>
        </w:rPr>
        <w:t>4</w:t>
      </w:r>
      <w:r>
        <w:rPr>
          <w:rFonts w:ascii="仿宋" w:eastAsia="仿宋" w:hAnsi="仿宋" w:hint="eastAsia"/>
          <w:sz w:val="32"/>
          <w:szCs w:val="32"/>
        </w:rPr>
        <w:t>位政协委员，分别以“关于城东建设城市阅读空间的建议”“延伸阅读触角，服务城东居民”为题，提出了代表建议和委员提案。我们在认真调研的基础上提出了答复意见，并积极与提案当事人沟通，确保赢得理解认可。针对疫情期间读者对图书馆开放工作的新期盼，结合上级部门关于疫情防控的最新要求，我们适时适度精准有序开放图书馆，满足读者借还图书的需求，并及时回复“</w:t>
      </w:r>
      <w:r>
        <w:rPr>
          <w:rFonts w:ascii="仿宋" w:eastAsia="仿宋" w:hAnsi="仿宋"/>
          <w:sz w:val="32"/>
          <w:szCs w:val="32"/>
        </w:rPr>
        <w:t>12345</w:t>
      </w:r>
      <w:r>
        <w:rPr>
          <w:rFonts w:ascii="仿宋" w:eastAsia="仿宋" w:hAnsi="仿宋" w:hint="eastAsia"/>
          <w:sz w:val="32"/>
          <w:szCs w:val="32"/>
        </w:rPr>
        <w:t>”工单，争取读者的理解与支持。</w:t>
      </w:r>
    </w:p>
    <w:p w:rsidR="00B54EF5" w:rsidRDefault="00B54EF5" w:rsidP="00E67BB5">
      <w:pPr>
        <w:spacing w:line="220" w:lineRule="atLeast"/>
        <w:ind w:firstLineChars="200" w:firstLine="31680"/>
        <w:rPr>
          <w:rFonts w:ascii="黑体" w:eastAsia="黑体" w:hAnsi="黑体"/>
          <w:b/>
          <w:sz w:val="32"/>
          <w:szCs w:val="32"/>
        </w:rPr>
      </w:pPr>
      <w:r>
        <w:rPr>
          <w:rFonts w:ascii="黑体" w:eastAsia="黑体" w:hAnsi="黑体" w:hint="eastAsia"/>
          <w:b/>
          <w:sz w:val="32"/>
          <w:szCs w:val="32"/>
        </w:rPr>
        <w:t>（四）夯实安全生产基础，落细落实安全生产责任</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以县安全生产第五督导组督导我县文化、旅游单位安全生产工作为契机，进一步优化安全生产各项制度、细化安全生产各项责任。</w:t>
      </w:r>
    </w:p>
    <w:p w:rsidR="00B54EF5" w:rsidRDefault="00B54EF5" w:rsidP="00E67BB5">
      <w:pPr>
        <w:ind w:firstLineChars="250" w:firstLine="31680"/>
        <w:rPr>
          <w:rFonts w:ascii="仿宋" w:eastAsia="仿宋" w:hAnsi="仿宋"/>
          <w:sz w:val="32"/>
          <w:szCs w:val="32"/>
        </w:rPr>
      </w:pPr>
      <w:r>
        <w:rPr>
          <w:rFonts w:ascii="仿宋" w:eastAsia="仿宋" w:hAnsi="仿宋" w:hint="eastAsia"/>
          <w:sz w:val="32"/>
          <w:szCs w:val="32"/>
        </w:rPr>
        <w:t>强化制度建设。年初分别制定了《金湖县图书馆消防安全组织制度》《金湖县图书馆消防安全组织制度》《县图书馆工作人员安全生产任务清单》《县图书馆安全生产职责清单》等，明确了相关工作职责，在全馆形成了安全生产人人都是责任人、没有一个局外人的局面。</w:t>
      </w:r>
    </w:p>
    <w:p w:rsidR="00B54EF5" w:rsidRDefault="00B54EF5" w:rsidP="00E67BB5">
      <w:pPr>
        <w:ind w:firstLineChars="250" w:firstLine="31680"/>
        <w:rPr>
          <w:rFonts w:ascii="仿宋" w:eastAsia="仿宋" w:hAnsi="仿宋"/>
          <w:sz w:val="32"/>
          <w:szCs w:val="32"/>
        </w:rPr>
      </w:pPr>
      <w:r>
        <w:rPr>
          <w:rFonts w:ascii="仿宋" w:eastAsia="仿宋" w:hAnsi="仿宋" w:hint="eastAsia"/>
          <w:sz w:val="32"/>
          <w:szCs w:val="32"/>
        </w:rPr>
        <w:t>强化全员培训。定期开展安全生产培训，先后举办“</w:t>
      </w:r>
      <w:r>
        <w:rPr>
          <w:rFonts w:ascii="仿宋" w:eastAsia="仿宋" w:hAnsi="仿宋"/>
          <w:sz w:val="32"/>
          <w:szCs w:val="32"/>
        </w:rPr>
        <w:t>2020</w:t>
      </w:r>
      <w:r>
        <w:rPr>
          <w:rFonts w:ascii="仿宋" w:eastAsia="仿宋" w:hAnsi="仿宋" w:hint="eastAsia"/>
          <w:sz w:val="32"/>
          <w:szCs w:val="32"/>
        </w:rPr>
        <w:t>年一季度安全生产培训班”“金湖县图书馆公共场所消防安全培训班”等，进一步增强了全员安全生产意识。</w:t>
      </w:r>
    </w:p>
    <w:p w:rsidR="00B54EF5" w:rsidRDefault="00B54EF5" w:rsidP="00E67BB5">
      <w:pPr>
        <w:ind w:firstLineChars="250" w:firstLine="31680"/>
        <w:rPr>
          <w:rFonts w:ascii="仿宋" w:eastAsia="仿宋" w:hAnsi="仿宋"/>
          <w:sz w:val="32"/>
          <w:szCs w:val="32"/>
        </w:rPr>
      </w:pPr>
      <w:r>
        <w:rPr>
          <w:rFonts w:ascii="仿宋" w:eastAsia="仿宋" w:hAnsi="仿宋" w:hint="eastAsia"/>
          <w:sz w:val="32"/>
          <w:szCs w:val="32"/>
        </w:rPr>
        <w:t>强化检查巡查。把隐患排查作为安全生产工作的重中之重，依托专业力量，开展特种设备、电气设备等方面的安全检查，改造自来水地下管网，消除自来水漏水安全隐患。</w:t>
      </w:r>
    </w:p>
    <w:p w:rsidR="00B54EF5" w:rsidRDefault="00B54EF5" w:rsidP="00E67BB5">
      <w:pPr>
        <w:spacing w:line="220" w:lineRule="atLeast"/>
        <w:ind w:firstLineChars="200" w:firstLine="31680"/>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szCs w:val="32"/>
        </w:rPr>
        <w:t>2021</w:t>
      </w:r>
      <w:r>
        <w:rPr>
          <w:rFonts w:ascii="黑体" w:eastAsia="黑体" w:hAnsi="黑体" w:hint="eastAsia"/>
          <w:b/>
          <w:sz w:val="32"/>
          <w:szCs w:val="32"/>
        </w:rPr>
        <w:t>年工作打算</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年是实施“十四五”规划的开局之年，也是第七次全国公共图书馆评估定级之年，我们将继续聚焦</w:t>
      </w:r>
      <w:r>
        <w:rPr>
          <w:rFonts w:ascii="仿宋" w:eastAsia="仿宋" w:hAnsi="仿宋" w:cs="仿宋" w:hint="eastAsia"/>
          <w:sz w:val="32"/>
          <w:szCs w:val="32"/>
        </w:rPr>
        <w:t>省基层公共文化服务效能提升“十百千”示范工程，</w:t>
      </w:r>
      <w:r>
        <w:rPr>
          <w:rFonts w:ascii="仿宋" w:eastAsia="仿宋" w:hAnsi="仿宋" w:hint="eastAsia"/>
          <w:sz w:val="32"/>
          <w:szCs w:val="32"/>
        </w:rPr>
        <w:t>补齐全民阅读短板。</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sz w:val="32"/>
          <w:szCs w:val="32"/>
        </w:rPr>
        <w:t>针对新冠病毒肺炎疫情对公共图书馆服务提出的新挑战，县图书馆将调整工作思路，创新工作方法，以“看看书吧”推广工程为抓手，以线上阅读推广为重点，努力实现人员素质提高、服务手段多元、服务效能提升。</w:t>
      </w:r>
    </w:p>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b/>
          <w:sz w:val="32"/>
          <w:szCs w:val="32"/>
        </w:rPr>
        <w:t>常规服务追求质量。</w:t>
      </w:r>
      <w:r>
        <w:rPr>
          <w:rFonts w:ascii="仿宋" w:eastAsia="仿宋" w:hAnsi="仿宋" w:hint="eastAsia"/>
          <w:sz w:val="32"/>
          <w:szCs w:val="32"/>
        </w:rPr>
        <w:t>通过推广“看看书吧”，不断延伸图书馆服务触角，</w:t>
      </w:r>
      <w:r>
        <w:rPr>
          <w:rFonts w:ascii="仿宋" w:eastAsia="仿宋" w:hAnsi="仿宋"/>
          <w:sz w:val="32"/>
          <w:szCs w:val="32"/>
        </w:rPr>
        <w:t>2021</w:t>
      </w:r>
      <w:r>
        <w:rPr>
          <w:rFonts w:ascii="仿宋" w:eastAsia="仿宋" w:hAnsi="仿宋" w:hint="eastAsia"/>
          <w:sz w:val="32"/>
          <w:szCs w:val="32"/>
        </w:rPr>
        <w:t>年计划再建成</w:t>
      </w:r>
      <w:r>
        <w:rPr>
          <w:rFonts w:ascii="仿宋" w:eastAsia="仿宋" w:hAnsi="仿宋"/>
          <w:sz w:val="32"/>
          <w:szCs w:val="32"/>
        </w:rPr>
        <w:t>2-3</w:t>
      </w:r>
      <w:r>
        <w:rPr>
          <w:rFonts w:ascii="仿宋" w:eastAsia="仿宋" w:hAnsi="仿宋" w:hint="eastAsia"/>
          <w:sz w:val="32"/>
          <w:szCs w:val="32"/>
        </w:rPr>
        <w:t>家“看看书吧”；围绕提升图书从业人员整体素质，与市图书馆学会共同举办一期县、镇（街道）、村（社区）、“看看书吧”图书管理员培训班。探索制定从业人员绩效考核办法，奖勤罚懒、奖优罚劣，全面提升从业人员服务能力和水平。继续与江苏凤凰新华书店集团有限公司金湖分公司合作开展“你选书、我买单”服务，为读者提供精准找书服务。</w:t>
      </w:r>
    </w:p>
    <w:p w:rsidR="00B54EF5" w:rsidRDefault="00B54EF5" w:rsidP="00956305">
      <w:pPr>
        <w:spacing w:line="220" w:lineRule="atLeast"/>
        <w:ind w:firstLineChars="200" w:firstLine="31680"/>
        <w:rPr>
          <w:rFonts w:ascii="仿宋" w:eastAsia="仿宋" w:hAnsi="仿宋"/>
          <w:sz w:val="32"/>
          <w:szCs w:val="32"/>
        </w:rPr>
      </w:pPr>
      <w:r>
        <w:rPr>
          <w:rFonts w:ascii="仿宋" w:eastAsia="仿宋" w:hAnsi="仿宋" w:hint="eastAsia"/>
          <w:b/>
          <w:bCs/>
          <w:sz w:val="32"/>
          <w:szCs w:val="32"/>
        </w:rPr>
        <w:t>数字推广力求创新。</w:t>
      </w:r>
      <w:bookmarkStart w:id="0" w:name="_GoBack"/>
      <w:r>
        <w:rPr>
          <w:rFonts w:ascii="仿宋" w:eastAsia="仿宋" w:hAnsi="仿宋" w:hint="eastAsia"/>
          <w:sz w:val="32"/>
          <w:szCs w:val="32"/>
        </w:rPr>
        <w:t>开展图书馆数字化建设，积极打造“金湖荷花节”专题库。以“金湖荷花节”为主题，发掘金湖县的历史，地方传说、民俗、餐饮美食、人物等人文故事资源，按照旅途故事的风格对文献资源进行编撰、朗读、配乐等制作并将最终成果进行多形式多渠道多终端的发布，满足广大读者和游客在各种场景下对地方人文故事的阅读和视听需求，为文旅融合发展提供创新服务。开展阅读推广活动线上传播和数字服务。完善数字图书馆公共数字文化云平台，实现信息一站式发布和提供；更换图书馆服务器，完善数字服务功能；开展数字图书服务推广活动，实现金湖数字图书关注用户突破</w:t>
      </w:r>
      <w:r>
        <w:rPr>
          <w:rFonts w:ascii="仿宋" w:eastAsia="仿宋" w:hAnsi="仿宋"/>
          <w:sz w:val="32"/>
          <w:szCs w:val="32"/>
        </w:rPr>
        <w:t>1</w:t>
      </w:r>
      <w:r>
        <w:rPr>
          <w:rFonts w:ascii="仿宋" w:eastAsia="仿宋" w:hAnsi="仿宋" w:hint="eastAsia"/>
          <w:sz w:val="32"/>
          <w:szCs w:val="32"/>
        </w:rPr>
        <w:t>万；创新阅读方式，启动有声图书墙、有声图书馆建设，为读者提供多样化、无差别阅读服务。</w:t>
      </w:r>
    </w:p>
    <w:bookmarkEnd w:id="0"/>
    <w:p w:rsidR="00B54EF5" w:rsidRDefault="00B54EF5" w:rsidP="00E67BB5">
      <w:pPr>
        <w:spacing w:line="220" w:lineRule="atLeast"/>
        <w:ind w:firstLineChars="200" w:firstLine="31680"/>
        <w:rPr>
          <w:rFonts w:ascii="仿宋" w:eastAsia="仿宋" w:hAnsi="仿宋"/>
          <w:sz w:val="32"/>
          <w:szCs w:val="32"/>
        </w:rPr>
      </w:pPr>
      <w:r>
        <w:rPr>
          <w:rFonts w:ascii="仿宋" w:eastAsia="仿宋" w:hAnsi="仿宋" w:hint="eastAsia"/>
          <w:b/>
          <w:sz w:val="32"/>
          <w:szCs w:val="32"/>
        </w:rPr>
        <w:t>活动策划形成特色。</w:t>
      </w:r>
      <w:r>
        <w:rPr>
          <w:rFonts w:ascii="仿宋" w:eastAsia="仿宋" w:hAnsi="仿宋" w:hint="eastAsia"/>
          <w:sz w:val="32"/>
          <w:szCs w:val="32"/>
        </w:rPr>
        <w:t>积极策划相关活动，确保月月有活动，季季有主题，事事有影响。围绕“图书馆服务宣传周”“好书分享”“七彩夏日”“缤纷冬日”“关爱留守儿童·悦读拥抱生活”等主题活动，激发全民参与阅读的热情，通过活动引导广大读者走进图书馆、享受图书馆，滋养心灵、培育自信。</w:t>
      </w:r>
    </w:p>
    <w:p w:rsidR="00B54EF5" w:rsidRDefault="00B54EF5" w:rsidP="00956305">
      <w:pPr>
        <w:spacing w:line="220" w:lineRule="atLeast"/>
        <w:ind w:firstLineChars="200" w:firstLine="31680"/>
        <w:rPr>
          <w:rFonts w:ascii="仿宋" w:eastAsia="仿宋" w:hAnsi="仿宋"/>
          <w:sz w:val="32"/>
          <w:szCs w:val="32"/>
        </w:rPr>
      </w:pPr>
    </w:p>
    <w:sectPr w:rsidR="00B54EF5" w:rsidSect="004A26A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EF5" w:rsidRDefault="00B54EF5">
      <w:r>
        <w:separator/>
      </w:r>
    </w:p>
  </w:endnote>
  <w:endnote w:type="continuationSeparator" w:id="0">
    <w:p w:rsidR="00B54EF5" w:rsidRDefault="00B54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楷体">
    <w:altName w:val="微软雅黑"/>
    <w:panose1 w:val="00000000000000000000"/>
    <w:charset w:val="86"/>
    <w:family w:val="modern"/>
    <w:notTrueType/>
    <w:pitch w:val="default"/>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EF5" w:rsidRDefault="00B54EF5">
      <w:pPr>
        <w:spacing w:after="0"/>
      </w:pPr>
      <w:r>
        <w:separator/>
      </w:r>
    </w:p>
  </w:footnote>
  <w:footnote w:type="continuationSeparator" w:id="0">
    <w:p w:rsidR="00B54EF5" w:rsidRDefault="00B54EF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53F49"/>
    <w:rsid w:val="000D0C40"/>
    <w:rsid w:val="00145D8D"/>
    <w:rsid w:val="0016137E"/>
    <w:rsid w:val="00191491"/>
    <w:rsid w:val="001B2EE0"/>
    <w:rsid w:val="001E1D10"/>
    <w:rsid w:val="00247F43"/>
    <w:rsid w:val="002855AD"/>
    <w:rsid w:val="002D3FFC"/>
    <w:rsid w:val="002D6B08"/>
    <w:rsid w:val="00323B43"/>
    <w:rsid w:val="003A18BB"/>
    <w:rsid w:val="003A3EED"/>
    <w:rsid w:val="003D37D8"/>
    <w:rsid w:val="00403451"/>
    <w:rsid w:val="00415FD5"/>
    <w:rsid w:val="00426133"/>
    <w:rsid w:val="004317A9"/>
    <w:rsid w:val="004358AB"/>
    <w:rsid w:val="004A26AD"/>
    <w:rsid w:val="0051066D"/>
    <w:rsid w:val="00533FA7"/>
    <w:rsid w:val="00572FE7"/>
    <w:rsid w:val="005E19D0"/>
    <w:rsid w:val="006958D9"/>
    <w:rsid w:val="006E7C31"/>
    <w:rsid w:val="0089631E"/>
    <w:rsid w:val="008A01CF"/>
    <w:rsid w:val="008B7726"/>
    <w:rsid w:val="009431F8"/>
    <w:rsid w:val="00956305"/>
    <w:rsid w:val="009E5363"/>
    <w:rsid w:val="009F173F"/>
    <w:rsid w:val="00A44A72"/>
    <w:rsid w:val="00A97612"/>
    <w:rsid w:val="00AB5E91"/>
    <w:rsid w:val="00AE6836"/>
    <w:rsid w:val="00B54EF5"/>
    <w:rsid w:val="00BA69F0"/>
    <w:rsid w:val="00BB27E4"/>
    <w:rsid w:val="00BC49F5"/>
    <w:rsid w:val="00BC58A5"/>
    <w:rsid w:val="00CB350C"/>
    <w:rsid w:val="00D31D50"/>
    <w:rsid w:val="00DA2069"/>
    <w:rsid w:val="00DC354A"/>
    <w:rsid w:val="00E055BD"/>
    <w:rsid w:val="00E27AC2"/>
    <w:rsid w:val="00E3689F"/>
    <w:rsid w:val="00E67BB5"/>
    <w:rsid w:val="00ED56D6"/>
    <w:rsid w:val="00EE2F14"/>
    <w:rsid w:val="00F12723"/>
    <w:rsid w:val="00F24B42"/>
    <w:rsid w:val="00F54015"/>
    <w:rsid w:val="00F62E23"/>
    <w:rsid w:val="137148CA"/>
    <w:rsid w:val="1E691941"/>
    <w:rsid w:val="266117A3"/>
    <w:rsid w:val="560F40DC"/>
    <w:rsid w:val="647462F2"/>
    <w:rsid w:val="730928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AD"/>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A26AD"/>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4A26AD"/>
    <w:rPr>
      <w:rFonts w:ascii="Tahoma" w:hAnsi="Tahoma" w:cs="Times New Roman"/>
      <w:sz w:val="18"/>
      <w:szCs w:val="18"/>
    </w:rPr>
  </w:style>
  <w:style w:type="paragraph" w:styleId="Header">
    <w:name w:val="header"/>
    <w:basedOn w:val="Normal"/>
    <w:link w:val="HeaderChar"/>
    <w:uiPriority w:val="99"/>
    <w:semiHidden/>
    <w:rsid w:val="004A26AD"/>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4A26AD"/>
    <w:rPr>
      <w:rFonts w:ascii="Tahoma" w:hAnsi="Tahoma" w:cs="Times New Roman"/>
      <w:sz w:val="18"/>
      <w:szCs w:val="18"/>
    </w:rPr>
  </w:style>
  <w:style w:type="table" w:styleId="TableGrid">
    <w:name w:val="Table Grid"/>
    <w:basedOn w:val="TableNormal"/>
    <w:uiPriority w:val="99"/>
    <w:rsid w:val="004A26A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A26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7</Pages>
  <Words>533</Words>
  <Characters>3041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20</cp:revision>
  <cp:lastPrinted>2020-05-27T06:51:00Z</cp:lastPrinted>
  <dcterms:created xsi:type="dcterms:W3CDTF">2008-09-11T17:20:00Z</dcterms:created>
  <dcterms:modified xsi:type="dcterms:W3CDTF">2022-08-04T02:15:00Z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091B3FA3C76A47F68E31F140320B6564</vt:lpwstr>
  </property>
</Properties>
</file>